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217B48" w:rsidRDefault="009B4B71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  <w:lang w:val="en-US"/>
        </w:rPr>
      </w:pPr>
      <w:r w:rsidRPr="00217B48">
        <w:rPr>
          <w:b/>
          <w:sz w:val="20"/>
          <w:szCs w:val="20"/>
          <w:lang w:val="en-US"/>
        </w:rPr>
        <w:t>Course De</w:t>
      </w:r>
      <w:r w:rsidR="005F207A" w:rsidRPr="00217B48">
        <w:rPr>
          <w:b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4"/>
        <w:gridCol w:w="7738"/>
      </w:tblGrid>
      <w:tr w:rsidR="00800488" w:rsidRPr="00217B48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217B48" w:rsidRDefault="009B4B71" w:rsidP="005F207A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COURSE </w:t>
            </w:r>
            <w:r w:rsidR="005F207A"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DESCRIPTION </w:t>
            </w: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FORM</w:t>
            </w:r>
          </w:p>
        </w:tc>
      </w:tr>
      <w:tr w:rsidR="00800488" w:rsidRPr="00217B48" w:rsidTr="00953D78">
        <w:trPr>
          <w:trHeight w:val="48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800488" w:rsidRPr="00217B48" w:rsidRDefault="009B4B71" w:rsidP="005E2B35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800488" w:rsidRPr="00217B48" w:rsidRDefault="001D6F2C" w:rsidP="00331508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CHE</w:t>
            </w:r>
            <w:r w:rsidR="00CF6900" w:rsidRPr="00217B48">
              <w:rPr>
                <w:color w:val="000000"/>
                <w:sz w:val="20"/>
                <w:szCs w:val="20"/>
                <w:lang w:val="en-US"/>
              </w:rPr>
              <w:t>48</w:t>
            </w:r>
            <w:r w:rsidR="00953D78" w:rsidRPr="00217B48">
              <w:rPr>
                <w:color w:val="000000"/>
                <w:sz w:val="20"/>
                <w:szCs w:val="20"/>
                <w:lang w:val="en-US"/>
              </w:rPr>
              <w:t>0</w:t>
            </w:r>
            <w:r w:rsidR="009977D4" w:rsidRPr="00217B48">
              <w:rPr>
                <w:color w:val="000000"/>
                <w:sz w:val="20"/>
                <w:szCs w:val="20"/>
                <w:lang w:val="en-US"/>
              </w:rPr>
              <w:t xml:space="preserve"> BORON TECHNOLOGY</w:t>
            </w:r>
          </w:p>
        </w:tc>
      </w:tr>
      <w:tr w:rsidR="003579D9" w:rsidRPr="00217B48" w:rsidTr="00953D78">
        <w:trPr>
          <w:trHeight w:val="480"/>
        </w:trPr>
        <w:tc>
          <w:tcPr>
            <w:tcW w:w="1628" w:type="dxa"/>
            <w:shd w:val="clear" w:color="auto" w:fill="DEEAF6"/>
            <w:noWrap/>
            <w:vAlign w:val="center"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7584" w:type="dxa"/>
            <w:shd w:val="clear" w:color="auto" w:fill="auto"/>
            <w:noWrap/>
            <w:vAlign w:val="center"/>
          </w:tcPr>
          <w:p w:rsidR="003579D9" w:rsidRPr="00217B48" w:rsidRDefault="00782166" w:rsidP="003579D9">
            <w:pPr>
              <w:rPr>
                <w:sz w:val="20"/>
                <w:szCs w:val="20"/>
              </w:rPr>
            </w:pPr>
            <w:r w:rsidRPr="00217B48">
              <w:rPr>
                <w:sz w:val="20"/>
                <w:szCs w:val="20"/>
              </w:rPr>
              <w:t>8</w:t>
            </w:r>
          </w:p>
        </w:tc>
      </w:tr>
      <w:tr w:rsidR="003579D9" w:rsidRPr="00217B48" w:rsidTr="00953D78">
        <w:trPr>
          <w:trHeight w:val="825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953D78" w:rsidRPr="00217B48" w:rsidRDefault="00953D78" w:rsidP="00953D7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0"/>
                <w:szCs w:val="20"/>
              </w:rPr>
            </w:pPr>
            <w:r w:rsidRPr="00217B48">
              <w:rPr>
                <w:color w:val="212121"/>
                <w:sz w:val="20"/>
                <w:szCs w:val="20"/>
              </w:rPr>
              <w:t>Boron and its compounds, sprouts, reserves. Ore enrichment. Manufacture of refined boron products. Advanced boron end products. Boron usage areas.</w:t>
            </w:r>
          </w:p>
          <w:p w:rsidR="003579D9" w:rsidRPr="00217B48" w:rsidRDefault="003579D9" w:rsidP="000E348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  <w:tr w:rsidR="00953D78" w:rsidRPr="00217B48" w:rsidTr="00953D78">
        <w:trPr>
          <w:trHeight w:val="6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953D78" w:rsidRPr="00217B48" w:rsidRDefault="00953D78" w:rsidP="00953D7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953D78" w:rsidRPr="00217B48" w:rsidRDefault="00953D78" w:rsidP="00953D78">
            <w:pPr>
              <w:rPr>
                <w:sz w:val="20"/>
                <w:szCs w:val="20"/>
              </w:rPr>
            </w:pPr>
            <w:r w:rsidRPr="00217B48">
              <w:rPr>
                <w:sz w:val="20"/>
                <w:szCs w:val="20"/>
                <w:shd w:val="clear" w:color="auto" w:fill="FFFFFF"/>
              </w:rPr>
              <w:t>Borates, Handbook of Deposits, Processing, PropertiesandUse, D.E. Garrett, AcademicPress, 1998. •</w:t>
            </w:r>
          </w:p>
        </w:tc>
      </w:tr>
      <w:tr w:rsidR="00953D78" w:rsidRPr="00217B48" w:rsidTr="00953D78">
        <w:trPr>
          <w:trHeight w:val="6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953D78" w:rsidRPr="00217B48" w:rsidRDefault="00953D78" w:rsidP="00953D78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953D78" w:rsidRPr="00217B48" w:rsidRDefault="00953D78" w:rsidP="00953D78">
            <w:pPr>
              <w:pStyle w:val="ListParagraph"/>
              <w:ind w:left="13"/>
              <w:rPr>
                <w:sz w:val="20"/>
                <w:szCs w:val="20"/>
              </w:rPr>
            </w:pPr>
            <w:r w:rsidRPr="00217B48">
              <w:rPr>
                <w:sz w:val="20"/>
                <w:szCs w:val="20"/>
                <w:shd w:val="clear" w:color="auto" w:fill="FFFFFF"/>
              </w:rPr>
              <w:t xml:space="preserve"> İnorganik Teknolojiler-1, H. Civelekoğlu, R. Tolun ve N. Bulutçu, İTÜ Yayınları, 1987. • TheEconomy of Boron, Roskill Information Services Ltd., 10. Baskı, 2002. • Metin Gürü, Çetin Çakanyıldırım “BoronHydrides, High PotentialHydrogen Storage Materials”, Chap.4 : Hydrogencyclewithsodiumborohydride, ISBN: 978-1-61668--362-7, 2010.</w:t>
            </w:r>
          </w:p>
        </w:tc>
      </w:tr>
      <w:tr w:rsidR="00CF6900" w:rsidRPr="00217B48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CF6900" w:rsidRPr="00217B48" w:rsidRDefault="00CF6900" w:rsidP="00CF6900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CF6900" w:rsidRPr="00217B48" w:rsidRDefault="00CF6900" w:rsidP="00CF6900">
            <w:pPr>
              <w:rPr>
                <w:sz w:val="20"/>
                <w:szCs w:val="20"/>
              </w:rPr>
            </w:pPr>
            <w:r w:rsidRPr="00217B48">
              <w:rPr>
                <w:sz w:val="20"/>
                <w:szCs w:val="20"/>
              </w:rPr>
              <w:t>4</w:t>
            </w:r>
          </w:p>
        </w:tc>
      </w:tr>
      <w:tr w:rsidR="003579D9" w:rsidRPr="00217B48" w:rsidTr="00953D78">
        <w:trPr>
          <w:trHeight w:val="585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(Compulsory attendance should be indicated here.)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3579D9" w:rsidRPr="00217B48" w:rsidRDefault="003579D9" w:rsidP="00FC2B6E">
            <w:pPr>
              <w:rPr>
                <w:sz w:val="20"/>
                <w:szCs w:val="20"/>
              </w:rPr>
            </w:pPr>
            <w:r w:rsidRPr="00217B48">
              <w:rPr>
                <w:sz w:val="20"/>
                <w:szCs w:val="20"/>
              </w:rPr>
              <w:t> </w:t>
            </w:r>
            <w:r w:rsidR="00FC2B6E" w:rsidRPr="00217B48">
              <w:rPr>
                <w:sz w:val="20"/>
                <w:szCs w:val="20"/>
              </w:rPr>
              <w:t>No</w:t>
            </w:r>
          </w:p>
        </w:tc>
      </w:tr>
      <w:tr w:rsidR="003579D9" w:rsidRPr="00217B48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3579D9" w:rsidRPr="00217B48" w:rsidRDefault="009552B6" w:rsidP="00FC2B6E">
            <w:pPr>
              <w:rPr>
                <w:sz w:val="20"/>
                <w:szCs w:val="20"/>
              </w:rPr>
            </w:pPr>
            <w:r w:rsidRPr="00217B48">
              <w:rPr>
                <w:sz w:val="20"/>
                <w:szCs w:val="20"/>
              </w:rPr>
              <w:t>E</w:t>
            </w:r>
            <w:r w:rsidR="00EF248A" w:rsidRPr="00217B48">
              <w:rPr>
                <w:sz w:val="20"/>
                <w:szCs w:val="20"/>
              </w:rPr>
              <w:t>lective</w:t>
            </w:r>
          </w:p>
        </w:tc>
      </w:tr>
      <w:tr w:rsidR="003579D9" w:rsidRPr="00217B48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3579D9" w:rsidRPr="00217B48" w:rsidRDefault="001D6F2C" w:rsidP="00FC2B6E">
            <w:pPr>
              <w:rPr>
                <w:sz w:val="20"/>
                <w:szCs w:val="20"/>
              </w:rPr>
            </w:pPr>
            <w:r w:rsidRPr="00217B48">
              <w:rPr>
                <w:sz w:val="20"/>
                <w:szCs w:val="20"/>
              </w:rPr>
              <w:t>English</w:t>
            </w:r>
          </w:p>
        </w:tc>
      </w:tr>
      <w:tr w:rsidR="003579D9" w:rsidRPr="00217B48" w:rsidTr="00953D78">
        <w:trPr>
          <w:trHeight w:val="342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BC511D" w:rsidRPr="00217B48" w:rsidRDefault="00BC511D" w:rsidP="00BC51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0"/>
                <w:szCs w:val="20"/>
              </w:rPr>
            </w:pPr>
            <w:r w:rsidRPr="00217B48">
              <w:rPr>
                <w:color w:val="212121"/>
                <w:sz w:val="20"/>
                <w:szCs w:val="20"/>
              </w:rPr>
              <w:t>To teach production of boron minerals, boron concentrates, refined boron products and advanced boron products and usage areas of boron products.</w:t>
            </w:r>
          </w:p>
          <w:p w:rsidR="003579D9" w:rsidRPr="00217B48" w:rsidRDefault="003579D9" w:rsidP="00CF6900">
            <w:pPr>
              <w:rPr>
                <w:sz w:val="20"/>
                <w:szCs w:val="20"/>
              </w:rPr>
            </w:pPr>
          </w:p>
        </w:tc>
      </w:tr>
      <w:tr w:rsidR="003579D9" w:rsidRPr="00217B48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BC511D" w:rsidRPr="00217B48" w:rsidRDefault="00BC511D" w:rsidP="00BC51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212121"/>
                <w:sz w:val="20"/>
                <w:szCs w:val="20"/>
              </w:rPr>
            </w:pPr>
            <w:r w:rsidRPr="00217B48">
              <w:rPr>
                <w:color w:val="212121"/>
                <w:sz w:val="20"/>
                <w:szCs w:val="20"/>
              </w:rPr>
              <w:t>Recognition of boron products and understanding, development of boron technology.</w:t>
            </w:r>
          </w:p>
          <w:p w:rsidR="003579D9" w:rsidRPr="00217B48" w:rsidRDefault="003579D9" w:rsidP="00CF6900">
            <w:pPr>
              <w:rPr>
                <w:sz w:val="20"/>
                <w:szCs w:val="20"/>
              </w:rPr>
            </w:pPr>
          </w:p>
        </w:tc>
      </w:tr>
      <w:tr w:rsidR="003579D9" w:rsidRPr="00217B48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3579D9" w:rsidRPr="00217B48" w:rsidRDefault="003579D9" w:rsidP="000E3487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 </w:t>
            </w:r>
            <w:r w:rsidR="00CF6900" w:rsidRPr="00217B48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3579D9" w:rsidRPr="00217B48" w:rsidTr="00953D78">
        <w:trPr>
          <w:trHeight w:val="300"/>
        </w:trPr>
        <w:tc>
          <w:tcPr>
            <w:tcW w:w="1628" w:type="dxa"/>
            <w:shd w:val="clear" w:color="auto" w:fill="DEEAF6"/>
            <w:noWrap/>
            <w:vAlign w:val="center"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</w:tcPr>
          <w:tbl>
            <w:tblPr>
              <w:tblW w:w="8359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4"/>
              <w:gridCol w:w="7515"/>
            </w:tblGrid>
            <w:tr w:rsidR="003579D9" w:rsidRPr="00217B48" w:rsidTr="00217B48">
              <w:trPr>
                <w:trHeight w:val="360"/>
              </w:trPr>
              <w:tc>
                <w:tcPr>
                  <w:tcW w:w="5000" w:type="pct"/>
                  <w:gridSpan w:val="2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9D03E9" w:rsidP="00217B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217B48">
                    <w:rPr>
                      <w:b/>
                      <w:bCs/>
                      <w:sz w:val="20"/>
                      <w:szCs w:val="20"/>
                    </w:rPr>
                    <w:t> COURSE CONTENT</w:t>
                  </w: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50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1.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89368E" w:rsidP="00217B48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br/>
                  </w:r>
                  <w:r w:rsidR="00767DA6" w:rsidRPr="00217B48">
                    <w:rPr>
                      <w:color w:val="212121"/>
                      <w:sz w:val="20"/>
                      <w:szCs w:val="20"/>
                      <w:shd w:val="clear" w:color="auto" w:fill="FFFFFF"/>
                    </w:rPr>
                    <w:t>Physicalandchemicalproperties of boron</w:t>
                  </w:r>
                  <w:r w:rsidRPr="00217B48">
                    <w:rPr>
                      <w:color w:val="212121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2.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767DA6" w:rsidP="00217B48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217B48">
                    <w:rPr>
                      <w:color w:val="212121"/>
                      <w:sz w:val="20"/>
                      <w:szCs w:val="20"/>
                      <w:shd w:val="clear" w:color="auto" w:fill="FFFFFF"/>
                    </w:rPr>
                    <w:br/>
                  </w:r>
                  <w:r w:rsidR="002E7225" w:rsidRPr="00217B48">
                    <w:rPr>
                      <w:color w:val="212121"/>
                      <w:sz w:val="20"/>
                      <w:szCs w:val="20"/>
                      <w:shd w:val="clear" w:color="auto" w:fill="FFFFFF"/>
                    </w:rPr>
                    <w:t>Boronsproutsandb</w:t>
                  </w:r>
                  <w:r w:rsidRPr="00217B48">
                    <w:rPr>
                      <w:color w:val="212121"/>
                      <w:sz w:val="20"/>
                      <w:szCs w:val="20"/>
                      <w:shd w:val="clear" w:color="auto" w:fill="FFFFFF"/>
                    </w:rPr>
                    <w:t xml:space="preserve">oronreserves in theworldand in </w:t>
                  </w:r>
                  <w:r w:rsidR="002E7225" w:rsidRPr="00217B48">
                    <w:rPr>
                      <w:color w:val="212121"/>
                      <w:sz w:val="20"/>
                      <w:szCs w:val="20"/>
                      <w:shd w:val="clear" w:color="auto" w:fill="FFFFFF"/>
                    </w:rPr>
                    <w:t>T</w:t>
                  </w:r>
                  <w:r w:rsidRPr="00217B48">
                    <w:rPr>
                      <w:color w:val="212121"/>
                      <w:sz w:val="20"/>
                      <w:szCs w:val="20"/>
                      <w:shd w:val="clear" w:color="auto" w:fill="FFFFFF"/>
                    </w:rPr>
                    <w:t>urkey</w:t>
                  </w:r>
                  <w:r w:rsidR="002E7225" w:rsidRPr="00217B48">
                    <w:rPr>
                      <w:color w:val="212121"/>
                      <w:sz w:val="20"/>
                      <w:szCs w:val="20"/>
                      <w:shd w:val="clear" w:color="auto" w:fill="FFFFFF"/>
                    </w:rPr>
                    <w:t>.</w:t>
                  </w: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3.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2E7225" w:rsidP="00217B48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  <w:r w:rsidRPr="00217B48">
                    <w:rPr>
                      <w:color w:val="212121"/>
                      <w:sz w:val="20"/>
                      <w:szCs w:val="20"/>
                      <w:shd w:val="clear" w:color="auto" w:fill="FFFFFF"/>
                    </w:rPr>
                    <w:t>Boroncompounds in theworldand in Turkey.</w:t>
                  </w: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4.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217B48" w:rsidRDefault="002E7225" w:rsidP="00217B48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color w:val="212121"/>
                      <w:sz w:val="20"/>
                      <w:szCs w:val="20"/>
                    </w:rPr>
                  </w:pPr>
                  <w:r w:rsidRPr="00217B48">
                    <w:rPr>
                      <w:color w:val="212121"/>
                      <w:sz w:val="20"/>
                      <w:szCs w:val="20"/>
                    </w:rPr>
                    <w:t>Production of refined boron products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5.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217B48" w:rsidRDefault="002E7225" w:rsidP="00217B48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color w:val="212121"/>
                      <w:sz w:val="20"/>
                      <w:szCs w:val="20"/>
                    </w:rPr>
                  </w:pPr>
                  <w:r w:rsidRPr="00217B48">
                    <w:rPr>
                      <w:color w:val="212121"/>
                      <w:sz w:val="20"/>
                      <w:szCs w:val="20"/>
                    </w:rPr>
                    <w:t>Sodium perborate, anhydrous borax, boron oxide.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6.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17B48" w:rsidRPr="00217B48" w:rsidRDefault="003579D9" w:rsidP="00217B48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color w:val="212121"/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  <w:r w:rsidR="00217B48" w:rsidRPr="00217B48">
                    <w:rPr>
                      <w:color w:val="212121"/>
                      <w:sz w:val="20"/>
                      <w:szCs w:val="20"/>
                    </w:rPr>
                    <w:t xml:space="preserve"> </w:t>
                  </w:r>
                  <w:r w:rsidR="00217B48" w:rsidRPr="00217B48">
                    <w:rPr>
                      <w:color w:val="212121"/>
                      <w:sz w:val="20"/>
                      <w:szCs w:val="20"/>
                    </w:rPr>
                    <w:t>Sodium perborate, anhydrous borax, boron oxide.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7.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217B48" w:rsidRDefault="002E7225" w:rsidP="00217B48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17B48">
                    <w:rPr>
                      <w:rFonts w:ascii="Times New Roman" w:hAnsi="Times New Roman" w:cs="Times New Roman"/>
                      <w:color w:val="212121"/>
                    </w:rPr>
                    <w:t>Boron carbide, boron nitride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8.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217B48" w:rsidRDefault="002E7225" w:rsidP="00217B48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color w:val="212121"/>
                      <w:sz w:val="20"/>
                      <w:szCs w:val="20"/>
                    </w:rPr>
                  </w:pPr>
                  <w:r w:rsidRPr="00217B48">
                    <w:rPr>
                      <w:color w:val="212121"/>
                      <w:sz w:val="20"/>
                      <w:szCs w:val="20"/>
                    </w:rPr>
                    <w:t>Metal boron hydrides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9.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217B48" w:rsidRDefault="002E7225" w:rsidP="00217B48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color w:val="212121"/>
                      <w:sz w:val="20"/>
                      <w:szCs w:val="20"/>
                    </w:rPr>
                  </w:pPr>
                  <w:r w:rsidRPr="00217B48">
                    <w:rPr>
                      <w:color w:val="212121"/>
                      <w:sz w:val="20"/>
                      <w:szCs w:val="20"/>
                    </w:rPr>
                    <w:t>Boron usage areas, cement, ceramic industry, glass industry,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lastRenderedPageBreak/>
                    <w:t xml:space="preserve">10.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217B48" w:rsidRDefault="002E7225" w:rsidP="00217B48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color w:val="212121"/>
                      <w:sz w:val="20"/>
                      <w:szCs w:val="20"/>
                    </w:rPr>
                  </w:pPr>
                  <w:r w:rsidRPr="00217B48">
                    <w:rPr>
                      <w:color w:val="212121"/>
                      <w:sz w:val="20"/>
                      <w:szCs w:val="20"/>
                    </w:rPr>
                    <w:t>Boron usage areas, detergent industry, agriculture, metallurgy industry.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11.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217B48" w:rsidRDefault="002E7225" w:rsidP="00217B48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color w:val="212121"/>
                      <w:sz w:val="20"/>
                      <w:szCs w:val="20"/>
                    </w:rPr>
                  </w:pPr>
                  <w:r w:rsidRPr="00217B48">
                    <w:rPr>
                      <w:color w:val="212121"/>
                      <w:sz w:val="20"/>
                      <w:szCs w:val="20"/>
                    </w:rPr>
                    <w:t>Boron usage areas, paper sector, flame retardants, nuclear applications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813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12.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217B48" w:rsidRDefault="002E7225" w:rsidP="00217B48">
                  <w:pPr>
                    <w:pStyle w:val="HTMLPreformatted"/>
                    <w:framePr w:hSpace="142" w:wrap="around" w:vAnchor="text" w:hAnchor="margin" w:xAlign="center" w:y="1"/>
                    <w:shd w:val="clear" w:color="auto" w:fill="FFFFFF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217B48">
                    <w:rPr>
                      <w:rFonts w:ascii="Times New Roman" w:hAnsi="Times New Roman" w:cs="Times New Roman"/>
                      <w:color w:val="212121"/>
                    </w:rPr>
                    <w:t>Boron usage areas, ceramic industry, glass industry, detergent industry, agriculture, metallurgy industry. paper sector, flame retardants, health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13.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E7225" w:rsidRPr="00217B48" w:rsidRDefault="002E7225" w:rsidP="00217B48">
                  <w:pPr>
                    <w:framePr w:hSpace="142" w:wrap="around" w:vAnchor="text" w:hAnchor="margin" w:xAlign="center" w:y="1"/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color w:val="212121"/>
                      <w:sz w:val="20"/>
                      <w:szCs w:val="20"/>
                    </w:rPr>
                  </w:pPr>
                  <w:r w:rsidRPr="00217B48">
                    <w:rPr>
                      <w:color w:val="212121"/>
                      <w:sz w:val="20"/>
                      <w:szCs w:val="20"/>
                    </w:rPr>
                    <w:t>Boron usage areas, energy and nuclear applications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3579D9" w:rsidRPr="00217B48" w:rsidTr="00217B48">
              <w:trPr>
                <w:trHeight w:val="360"/>
              </w:trPr>
              <w:tc>
                <w:tcPr>
                  <w:tcW w:w="0" w:type="auto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ind w:right="-45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 xml:space="preserve">14. </w:t>
                  </w:r>
                  <w:r w:rsidR="009D03E9" w:rsidRPr="00217B48">
                    <w:rPr>
                      <w:sz w:val="20"/>
                      <w:szCs w:val="20"/>
                    </w:rPr>
                    <w:t>week</w:t>
                  </w:r>
                </w:p>
              </w:tc>
              <w:tc>
                <w:tcPr>
                  <w:tcW w:w="4495" w:type="pct"/>
                  <w:shd w:val="clear" w:color="auto" w:fill="auto"/>
                  <w:tcMar>
                    <w:top w:w="24" w:type="dxa"/>
                    <w:left w:w="84" w:type="dxa"/>
                    <w:bottom w:w="24" w:type="dxa"/>
                    <w:right w:w="84" w:type="dxa"/>
                  </w:tcMar>
                  <w:vAlign w:val="center"/>
                  <w:hideMark/>
                </w:tcPr>
                <w:p w:rsidR="00217B48" w:rsidRPr="00217B48" w:rsidRDefault="00217B48" w:rsidP="00217B48">
                  <w:pPr>
                    <w:shd w:val="clear" w:color="auto" w:fill="FFFFFF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rPr>
                      <w:color w:val="212121"/>
                      <w:sz w:val="20"/>
                      <w:szCs w:val="20"/>
                    </w:rPr>
                  </w:pPr>
                  <w:r w:rsidRPr="00217B48">
                    <w:rPr>
                      <w:color w:val="212121"/>
                      <w:sz w:val="20"/>
                      <w:szCs w:val="20"/>
                    </w:rPr>
                    <w:t>Boron usage areas, energy and nuclear applications</w:t>
                  </w:r>
                </w:p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579D9" w:rsidRPr="00217B48" w:rsidRDefault="003579D9" w:rsidP="003579D9">
            <w:pPr>
              <w:pStyle w:val="ListParagraph"/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.</w:t>
            </w:r>
          </w:p>
        </w:tc>
      </w:tr>
      <w:tr w:rsidR="003579D9" w:rsidRPr="00217B48" w:rsidTr="00953D78">
        <w:trPr>
          <w:trHeight w:val="153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3579D9" w:rsidRPr="00217B48" w:rsidRDefault="003579D9" w:rsidP="003579D9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Cs/>
                <w:i/>
                <w:color w:val="000000"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p w:rsidR="003579D9" w:rsidRPr="00217B48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579D9" w:rsidRPr="00217B48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Reading</w:t>
            </w:r>
          </w:p>
          <w:p w:rsidR="003579D9" w:rsidRPr="00217B48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Searching in Internet and Library</w:t>
            </w:r>
          </w:p>
          <w:p w:rsidR="003579D9" w:rsidRPr="00217B48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DA15E6" w:rsidRPr="00217B48" w:rsidRDefault="00DA15E6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Preparing Presentation</w:t>
            </w:r>
          </w:p>
          <w:p w:rsidR="003579D9" w:rsidRPr="00217B48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Presentation</w:t>
            </w:r>
          </w:p>
          <w:p w:rsidR="003579D9" w:rsidRPr="00217B48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Mid-Term and Studying for Mid-Term</w:t>
            </w:r>
          </w:p>
          <w:p w:rsidR="003579D9" w:rsidRPr="00217B48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</w:p>
        </w:tc>
      </w:tr>
      <w:tr w:rsidR="003579D9" w:rsidRPr="00217B48" w:rsidTr="00953D78">
        <w:trPr>
          <w:trHeight w:val="70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XSpec="center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3579D9" w:rsidRPr="00217B48" w:rsidTr="00C05DBB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3579D9" w:rsidRPr="00217B48" w:rsidRDefault="003579D9" w:rsidP="003579D9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bookmarkStart w:id="0" w:name="_GoBack"/>
                </w:p>
              </w:tc>
              <w:tc>
                <w:tcPr>
                  <w:tcW w:w="1102" w:type="dxa"/>
                  <w:shd w:val="clear" w:color="auto" w:fill="auto"/>
                </w:tcPr>
                <w:p w:rsidR="003579D9" w:rsidRPr="00217B48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3579D9" w:rsidRPr="00217B48" w:rsidRDefault="003579D9" w:rsidP="003579D9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456FC0" w:rsidRPr="00217B48" w:rsidTr="00C05DBB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217B48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56FC0" w:rsidRPr="00217B48" w:rsidTr="00C05DBB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217B48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56FC0" w:rsidRPr="00217B48" w:rsidTr="00C05DBB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217B48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56FC0" w:rsidRPr="00217B48" w:rsidTr="00C05DBB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217B48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456FC0" w:rsidRPr="00217B48" w:rsidTr="00C05DBB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217B48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456FC0" w:rsidRPr="00217B48" w:rsidTr="00C05DBB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217B48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56FC0" w:rsidRPr="00217B48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456FC0" w:rsidRPr="00217B48" w:rsidTr="00C05DBB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56FC0" w:rsidRPr="00217B48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56FC0" w:rsidRPr="00217B48" w:rsidTr="00C05DBB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217B48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56FC0" w:rsidRPr="00217B48" w:rsidTr="00C05DBB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56FC0" w:rsidRPr="00217B48" w:rsidRDefault="00456FC0" w:rsidP="00456FC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56FC0" w:rsidRPr="00217B48" w:rsidRDefault="00456FC0" w:rsidP="00456FC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56FC0" w:rsidRPr="00217B48" w:rsidRDefault="00456FC0" w:rsidP="00456FC0">
                  <w:pPr>
                    <w:tabs>
                      <w:tab w:val="left" w:pos="240"/>
                      <w:tab w:val="center" w:pos="456"/>
                    </w:tabs>
                    <w:rPr>
                      <w:sz w:val="20"/>
                      <w:szCs w:val="20"/>
                    </w:rPr>
                  </w:pPr>
                </w:p>
              </w:tc>
            </w:tr>
          </w:tbl>
          <w:bookmarkEnd w:id="0"/>
          <w:p w:rsidR="003579D9" w:rsidRPr="00217B48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3579D9" w:rsidRPr="00217B48" w:rsidTr="00953D78">
        <w:trPr>
          <w:trHeight w:val="70"/>
        </w:trPr>
        <w:tc>
          <w:tcPr>
            <w:tcW w:w="1628" w:type="dxa"/>
            <w:shd w:val="clear" w:color="auto" w:fill="DEEAF6"/>
            <w:noWrap/>
            <w:vAlign w:val="center"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7584" w:type="dxa"/>
            <w:shd w:val="clear" w:color="auto" w:fill="auto"/>
            <w:noWrap/>
            <w:vAlign w:val="center"/>
          </w:tcPr>
          <w:tbl>
            <w:tblPr>
              <w:tblW w:w="572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950"/>
              <w:gridCol w:w="809"/>
              <w:gridCol w:w="918"/>
              <w:gridCol w:w="1058"/>
            </w:tblGrid>
            <w:tr w:rsidR="003579D9" w:rsidRPr="00217B48" w:rsidTr="003579D9">
              <w:trPr>
                <w:trHeight w:val="750"/>
                <w:jc w:val="center"/>
              </w:trPr>
              <w:tc>
                <w:tcPr>
                  <w:tcW w:w="29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8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CA0B73" w:rsidRPr="00217B48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CA0B73" w:rsidRPr="00217B48" w:rsidTr="003579D9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Practicing Hours of Course Per Week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B73" w:rsidRPr="00217B48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CA0B73" w:rsidRPr="00217B48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</w:tr>
            <w:tr w:rsidR="00CA0B73" w:rsidRPr="00217B48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B73" w:rsidRPr="00217B48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 xml:space="preserve">       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 xml:space="preserve">       9</w:t>
                  </w:r>
                </w:p>
              </w:tc>
            </w:tr>
            <w:tr w:rsidR="00CA0B73" w:rsidRPr="00217B48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</w:tr>
            <w:tr w:rsidR="00CA0B73" w:rsidRPr="00217B48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</w:tr>
            <w:tr w:rsidR="00CA0B73" w:rsidRPr="00217B48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Homework 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A0B73" w:rsidRPr="00217B48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</w:tr>
            <w:tr w:rsidR="00CA0B73" w:rsidRPr="00217B48" w:rsidTr="00284DD4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 xml:space="preserve"> Final and Studying for Final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CA0B73" w:rsidRPr="00217B48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CA0B73" w:rsidRPr="00217B48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Total work load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100</w:t>
                  </w:r>
                </w:p>
              </w:tc>
            </w:tr>
            <w:tr w:rsidR="00CA0B73" w:rsidRPr="00217B48" w:rsidTr="00446BDE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4.0</w:t>
                  </w:r>
                </w:p>
              </w:tc>
            </w:tr>
            <w:tr w:rsidR="00CA0B73" w:rsidRPr="00217B48" w:rsidTr="001F3E5D">
              <w:trPr>
                <w:trHeight w:val="290"/>
                <w:jc w:val="center"/>
              </w:trPr>
              <w:tc>
                <w:tcPr>
                  <w:tcW w:w="29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8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CA0B73" w:rsidP="00217B48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5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A0B73" w:rsidRPr="00217B48" w:rsidRDefault="009977D4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3579D9" w:rsidRPr="00217B48" w:rsidRDefault="003579D9" w:rsidP="003579D9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3579D9" w:rsidRPr="00217B48" w:rsidTr="00953D78">
        <w:trPr>
          <w:trHeight w:val="1635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7584" w:type="dxa"/>
            <w:shd w:val="clear" w:color="auto" w:fill="auto"/>
            <w:noWrap/>
            <w:vAlign w:val="center"/>
            <w:hideMark/>
          </w:tcPr>
          <w:tbl>
            <w:tblPr>
              <w:tblW w:w="708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96"/>
              <w:gridCol w:w="5300"/>
              <w:gridCol w:w="290"/>
              <w:gridCol w:w="290"/>
              <w:gridCol w:w="290"/>
              <w:gridCol w:w="290"/>
              <w:gridCol w:w="240"/>
            </w:tblGrid>
            <w:tr w:rsidR="003579D9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3579D9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3579D9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79D9" w:rsidRPr="00217B48" w:rsidRDefault="003579D9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5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2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286762" w:rsidRPr="00217B48" w:rsidTr="007C76EC">
              <w:trPr>
                <w:trHeight w:val="300"/>
                <w:jc w:val="center"/>
              </w:trPr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5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217B48">
                    <w:rPr>
                      <w:sz w:val="20"/>
                      <w:szCs w:val="20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217B48">
                    <w:rPr>
                      <w:sz w:val="20"/>
                      <w:szCs w:val="20"/>
                    </w:rPr>
                    <w:t>x 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86762" w:rsidRPr="00217B48" w:rsidRDefault="00286762" w:rsidP="00217B48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3579D9" w:rsidRPr="00217B48" w:rsidRDefault="003579D9" w:rsidP="003579D9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3579D9" w:rsidRPr="00217B48" w:rsidTr="00953D78">
        <w:trPr>
          <w:trHeight w:val="1209"/>
        </w:trPr>
        <w:tc>
          <w:tcPr>
            <w:tcW w:w="1628" w:type="dxa"/>
            <w:shd w:val="clear" w:color="auto" w:fill="DEEAF6"/>
            <w:noWrap/>
            <w:vAlign w:val="center"/>
            <w:hideMark/>
          </w:tcPr>
          <w:p w:rsidR="003579D9" w:rsidRPr="00217B48" w:rsidRDefault="003579D9" w:rsidP="003579D9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b/>
                <w:bCs/>
                <w:color w:val="000000"/>
                <w:sz w:val="20"/>
                <w:szCs w:val="20"/>
                <w:lang w:val="en-US"/>
              </w:rPr>
              <w:t>Name of Lecturer(s) and Contact Iınformation</w:t>
            </w:r>
          </w:p>
        </w:tc>
        <w:tc>
          <w:tcPr>
            <w:tcW w:w="7584" w:type="dxa"/>
            <w:shd w:val="clear" w:color="auto" w:fill="auto"/>
            <w:vAlign w:val="center"/>
            <w:hideMark/>
          </w:tcPr>
          <w:p w:rsidR="003579D9" w:rsidRPr="00217B48" w:rsidRDefault="0091067A" w:rsidP="0091067A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sz w:val="20"/>
                <w:szCs w:val="20"/>
              </w:rPr>
              <w:t>Prof. Dr. Atilla MURATHAN</w:t>
            </w:r>
            <w:r w:rsidR="00CE79F4" w:rsidRPr="00217B48">
              <w:rPr>
                <w:sz w:val="20"/>
                <w:szCs w:val="20"/>
              </w:rPr>
              <w:t>,</w:t>
            </w:r>
            <w:r w:rsidRPr="00217B48">
              <w:rPr>
                <w:color w:val="000000"/>
                <w:sz w:val="20"/>
                <w:szCs w:val="20"/>
              </w:rPr>
              <w:t xml:space="preserve"> murathan@gazi.edu.tr</w:t>
            </w:r>
          </w:p>
          <w:p w:rsidR="00892337" w:rsidRPr="00217B48" w:rsidRDefault="00892337" w:rsidP="00892337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217B48">
              <w:rPr>
                <w:sz w:val="20"/>
                <w:szCs w:val="20"/>
              </w:rPr>
              <w:t>Prof. Dr. Ayşe MURATHAN,</w:t>
            </w:r>
            <w:r w:rsidRPr="00217B48">
              <w:rPr>
                <w:color w:val="000000"/>
                <w:sz w:val="20"/>
                <w:szCs w:val="20"/>
              </w:rPr>
              <w:t>amurathan@gazi.edu.tr</w:t>
            </w:r>
          </w:p>
          <w:p w:rsidR="003579D9" w:rsidRPr="00217B48" w:rsidRDefault="003579D9" w:rsidP="009977D4">
            <w:pPr>
              <w:pStyle w:val="ListParagraph"/>
              <w:rPr>
                <w:color w:val="000000"/>
                <w:sz w:val="20"/>
                <w:szCs w:val="20"/>
                <w:lang w:val="en-US"/>
              </w:rPr>
            </w:pPr>
          </w:p>
          <w:p w:rsidR="003579D9" w:rsidRPr="00217B48" w:rsidRDefault="003579D9" w:rsidP="00CE79F4">
            <w:pPr>
              <w:pStyle w:val="ListParagraph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5E2B35" w:rsidRPr="00217B48" w:rsidRDefault="005E2B35">
      <w:pPr>
        <w:rPr>
          <w:sz w:val="20"/>
          <w:szCs w:val="20"/>
          <w:lang w:val="en-US"/>
        </w:rPr>
      </w:pPr>
    </w:p>
    <w:sectPr w:rsidR="005E2B35" w:rsidRPr="00217B48" w:rsidSect="00CE77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9BDA76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234F0"/>
    <w:rsid w:val="00030BCA"/>
    <w:rsid w:val="00031BA4"/>
    <w:rsid w:val="0006508B"/>
    <w:rsid w:val="000720C3"/>
    <w:rsid w:val="000E3487"/>
    <w:rsid w:val="001A7706"/>
    <w:rsid w:val="001D6F2C"/>
    <w:rsid w:val="00217B48"/>
    <w:rsid w:val="00251858"/>
    <w:rsid w:val="00283F22"/>
    <w:rsid w:val="00286762"/>
    <w:rsid w:val="002B0F69"/>
    <w:rsid w:val="002E7225"/>
    <w:rsid w:val="0030294B"/>
    <w:rsid w:val="00325E68"/>
    <w:rsid w:val="00331508"/>
    <w:rsid w:val="003579D9"/>
    <w:rsid w:val="00382027"/>
    <w:rsid w:val="00393FB7"/>
    <w:rsid w:val="00400AE9"/>
    <w:rsid w:val="00411760"/>
    <w:rsid w:val="00423986"/>
    <w:rsid w:val="00456328"/>
    <w:rsid w:val="00456FC0"/>
    <w:rsid w:val="004D6C36"/>
    <w:rsid w:val="004E5835"/>
    <w:rsid w:val="00536BE8"/>
    <w:rsid w:val="005B3054"/>
    <w:rsid w:val="005E2B35"/>
    <w:rsid w:val="005F207A"/>
    <w:rsid w:val="00607755"/>
    <w:rsid w:val="006470BF"/>
    <w:rsid w:val="006842CE"/>
    <w:rsid w:val="006B3EFB"/>
    <w:rsid w:val="006E233F"/>
    <w:rsid w:val="006E7DBB"/>
    <w:rsid w:val="006F4E20"/>
    <w:rsid w:val="007005A0"/>
    <w:rsid w:val="007032D9"/>
    <w:rsid w:val="007227F5"/>
    <w:rsid w:val="00724E19"/>
    <w:rsid w:val="0075466A"/>
    <w:rsid w:val="00767DA6"/>
    <w:rsid w:val="00782166"/>
    <w:rsid w:val="007C76EC"/>
    <w:rsid w:val="007E3DD9"/>
    <w:rsid w:val="00800488"/>
    <w:rsid w:val="008143D4"/>
    <w:rsid w:val="00831B93"/>
    <w:rsid w:val="00892337"/>
    <w:rsid w:val="0089368E"/>
    <w:rsid w:val="008E3356"/>
    <w:rsid w:val="009039E3"/>
    <w:rsid w:val="0091067A"/>
    <w:rsid w:val="009126FE"/>
    <w:rsid w:val="00953D78"/>
    <w:rsid w:val="009552B6"/>
    <w:rsid w:val="009977D4"/>
    <w:rsid w:val="009B4B71"/>
    <w:rsid w:val="009C2DCB"/>
    <w:rsid w:val="009C68A9"/>
    <w:rsid w:val="009C7A93"/>
    <w:rsid w:val="009D03E9"/>
    <w:rsid w:val="009D51C7"/>
    <w:rsid w:val="00A00191"/>
    <w:rsid w:val="00AA67C8"/>
    <w:rsid w:val="00AB0609"/>
    <w:rsid w:val="00AB7AC5"/>
    <w:rsid w:val="00AC0247"/>
    <w:rsid w:val="00AD460D"/>
    <w:rsid w:val="00B62FC4"/>
    <w:rsid w:val="00B75D5D"/>
    <w:rsid w:val="00BC511D"/>
    <w:rsid w:val="00BD126D"/>
    <w:rsid w:val="00BE4599"/>
    <w:rsid w:val="00BF1F2B"/>
    <w:rsid w:val="00C05DBB"/>
    <w:rsid w:val="00C76596"/>
    <w:rsid w:val="00CA0B73"/>
    <w:rsid w:val="00CA2B15"/>
    <w:rsid w:val="00CB1549"/>
    <w:rsid w:val="00CE355B"/>
    <w:rsid w:val="00CE77CD"/>
    <w:rsid w:val="00CE79F4"/>
    <w:rsid w:val="00CF6900"/>
    <w:rsid w:val="00D709D6"/>
    <w:rsid w:val="00DA15E6"/>
    <w:rsid w:val="00DC01E3"/>
    <w:rsid w:val="00DC5013"/>
    <w:rsid w:val="00DD236A"/>
    <w:rsid w:val="00E1413F"/>
    <w:rsid w:val="00E56291"/>
    <w:rsid w:val="00EB42BC"/>
    <w:rsid w:val="00EF248A"/>
    <w:rsid w:val="00F36A4E"/>
    <w:rsid w:val="00F56BB4"/>
    <w:rsid w:val="00F926AA"/>
    <w:rsid w:val="00FA5C09"/>
    <w:rsid w:val="00FC2B6E"/>
    <w:rsid w:val="00FC46DD"/>
    <w:rsid w:val="00FE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B92D6D-28BB-4B36-B8E3-345F2EBED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Title">
    <w:name w:val="Title"/>
    <w:aliases w:val=" Char, Char Char Char, Char Char Char Char"/>
    <w:basedOn w:val="Normal"/>
    <w:link w:val="TitleChar"/>
    <w:qFormat/>
    <w:rsid w:val="003579D9"/>
    <w:pPr>
      <w:jc w:val="center"/>
    </w:pPr>
    <w:rPr>
      <w:b/>
      <w:szCs w:val="20"/>
      <w:lang w:eastAsia="en-US"/>
    </w:rPr>
  </w:style>
  <w:style w:type="character" w:customStyle="1" w:styleId="TitleChar">
    <w:name w:val="Title Char"/>
    <w:aliases w:val=" Char Char, Char Char Char Char1, Char Char Char Char Char"/>
    <w:basedOn w:val="DefaultParagraphFont"/>
    <w:link w:val="Title"/>
    <w:rsid w:val="003579D9"/>
    <w:rPr>
      <w:rFonts w:ascii="Times New Roman" w:eastAsia="Times New Roman" w:hAnsi="Times New Roman" w:cs="Times New Roman"/>
      <w:b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709D6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709D6"/>
    <w:rPr>
      <w:rFonts w:ascii="Consolas" w:eastAsia="Times New Roman" w:hAnsi="Consolas" w:cs="Consolas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7</cp:revision>
  <dcterms:created xsi:type="dcterms:W3CDTF">2018-06-27T19:08:00Z</dcterms:created>
  <dcterms:modified xsi:type="dcterms:W3CDTF">2018-08-14T15:13:00Z</dcterms:modified>
</cp:coreProperties>
</file>